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BA63C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b/>
          <w:sz w:val="32"/>
          <w:szCs w:val="32"/>
        </w:rPr>
        <w:t>2</w:t>
      </w:r>
    </w:p>
    <w:p w14:paraId="4364FF0C" w14:textId="48415B6C" w:rsidR="00227F3F" w:rsidRDefault="00000000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202</w:t>
      </w:r>
      <w:r w:rsidR="00D725A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年广东省大学生生物化学实验技能大赛</w:t>
      </w:r>
    </w:p>
    <w:p w14:paraId="1499527E" w14:textId="77777777" w:rsidR="00227F3F" w:rsidRDefault="00000000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实验项目书（参考模板）</w:t>
      </w:r>
    </w:p>
    <w:p w14:paraId="58FE6B29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>题目</w:t>
      </w:r>
    </w:p>
    <w:p w14:paraId="3361F75C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>摘要</w:t>
      </w:r>
    </w:p>
    <w:p w14:paraId="505B5ABD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>1</w:t>
      </w:r>
      <w:r>
        <w:rPr>
          <w:rFonts w:ascii="Times New Roman" w:eastAsia="仿宋_GB2312" w:hAnsi="Times New Roman" w:cs="Times New Roman"/>
          <w:sz w:val="28"/>
          <w:szCs w:val="21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实验</w:t>
      </w:r>
      <w:r>
        <w:rPr>
          <w:rFonts w:ascii="Times New Roman" w:eastAsia="仿宋_GB2312" w:hAnsi="Times New Roman" w:cs="Times New Roman" w:hint="eastAsia"/>
          <w:sz w:val="28"/>
          <w:szCs w:val="21"/>
        </w:rPr>
        <w:t>目的</w:t>
      </w:r>
      <w:r>
        <w:rPr>
          <w:rFonts w:ascii="Times New Roman" w:eastAsia="仿宋_GB2312" w:hAnsi="Times New Roman" w:cs="Times New Roman"/>
          <w:sz w:val="28"/>
          <w:szCs w:val="21"/>
        </w:rPr>
        <w:t>与意义</w:t>
      </w:r>
    </w:p>
    <w:p w14:paraId="5BB4E817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>2</w:t>
      </w:r>
      <w:r>
        <w:rPr>
          <w:rFonts w:ascii="Times New Roman" w:eastAsia="仿宋_GB2312" w:hAnsi="Times New Roman" w:cs="Times New Roman"/>
          <w:sz w:val="28"/>
          <w:szCs w:val="21"/>
        </w:rPr>
        <w:t>、实验原理与内容</w:t>
      </w:r>
    </w:p>
    <w:p w14:paraId="4638959E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 xml:space="preserve">2.1 </w:t>
      </w:r>
      <w:r>
        <w:rPr>
          <w:rFonts w:ascii="Times New Roman" w:eastAsia="仿宋_GB2312" w:hAnsi="Times New Roman" w:cs="Times New Roman"/>
          <w:sz w:val="28"/>
          <w:szCs w:val="21"/>
        </w:rPr>
        <w:t>实验原理</w:t>
      </w:r>
    </w:p>
    <w:p w14:paraId="03D0B162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 xml:space="preserve">2.2 </w:t>
      </w:r>
      <w:r>
        <w:rPr>
          <w:rFonts w:ascii="Times New Roman" w:eastAsia="仿宋_GB2312" w:hAnsi="Times New Roman" w:cs="Times New Roman"/>
          <w:sz w:val="28"/>
          <w:szCs w:val="21"/>
        </w:rPr>
        <w:t>实验内容</w:t>
      </w:r>
    </w:p>
    <w:p w14:paraId="7831AE0D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>3</w:t>
      </w:r>
      <w:r>
        <w:rPr>
          <w:rFonts w:ascii="Times New Roman" w:eastAsia="仿宋_GB2312" w:hAnsi="Times New Roman" w:cs="Times New Roman"/>
          <w:sz w:val="28"/>
          <w:szCs w:val="21"/>
        </w:rPr>
        <w:t>、实验方案</w:t>
      </w:r>
    </w:p>
    <w:p w14:paraId="24EF246E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>3.1</w:t>
      </w:r>
      <w:r>
        <w:rPr>
          <w:rFonts w:ascii="Times New Roman" w:eastAsia="仿宋_GB2312" w:hAnsi="Times New Roman" w:cs="Times New Roman"/>
          <w:sz w:val="28"/>
          <w:szCs w:val="21"/>
        </w:rPr>
        <w:t>实验材料</w:t>
      </w:r>
    </w:p>
    <w:p w14:paraId="0555659C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 xml:space="preserve">3.2 </w:t>
      </w:r>
      <w:r>
        <w:rPr>
          <w:rFonts w:ascii="Times New Roman" w:eastAsia="仿宋_GB2312" w:hAnsi="Times New Roman" w:cs="Times New Roman"/>
          <w:sz w:val="28"/>
          <w:szCs w:val="21"/>
        </w:rPr>
        <w:t>实验方法</w:t>
      </w:r>
    </w:p>
    <w:p w14:paraId="3827B663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>4</w:t>
      </w:r>
      <w:r>
        <w:rPr>
          <w:rFonts w:ascii="Times New Roman" w:eastAsia="仿宋_GB2312" w:hAnsi="Times New Roman" w:cs="Times New Roman"/>
          <w:sz w:val="28"/>
          <w:szCs w:val="21"/>
        </w:rPr>
        <w:t>、</w:t>
      </w:r>
      <w:r>
        <w:rPr>
          <w:rFonts w:ascii="Times New Roman" w:eastAsia="仿宋_GB2312" w:hAnsi="Times New Roman" w:cs="Times New Roman" w:hint="eastAsia"/>
          <w:sz w:val="28"/>
          <w:szCs w:val="21"/>
        </w:rPr>
        <w:t>实验结果与分析</w:t>
      </w:r>
    </w:p>
    <w:p w14:paraId="668CCDF4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 xml:space="preserve">4.1 </w:t>
      </w:r>
      <w:r>
        <w:rPr>
          <w:rFonts w:ascii="Times New Roman" w:eastAsia="仿宋_GB2312" w:hAnsi="Times New Roman" w:cs="Times New Roman" w:hint="eastAsia"/>
          <w:sz w:val="28"/>
          <w:szCs w:val="21"/>
        </w:rPr>
        <w:t>实验结果</w:t>
      </w:r>
    </w:p>
    <w:p w14:paraId="42C5E940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 xml:space="preserve">4.2 </w:t>
      </w:r>
      <w:r>
        <w:rPr>
          <w:rFonts w:ascii="Times New Roman" w:eastAsia="仿宋_GB2312" w:hAnsi="Times New Roman" w:cs="Times New Roman" w:hint="eastAsia"/>
          <w:sz w:val="28"/>
          <w:szCs w:val="21"/>
        </w:rPr>
        <w:t>结果分析</w:t>
      </w:r>
    </w:p>
    <w:p w14:paraId="3D920D66" w14:textId="77777777" w:rsidR="00227F3F" w:rsidRDefault="00000000">
      <w:pPr>
        <w:widowControl/>
        <w:jc w:val="left"/>
        <w:rPr>
          <w:rFonts w:ascii="Times New Roman" w:eastAsia="仿宋_GB2312" w:hAnsi="Times New Roman" w:cs="Times New Roman"/>
          <w:sz w:val="28"/>
          <w:szCs w:val="21"/>
        </w:rPr>
      </w:pPr>
      <w:r>
        <w:rPr>
          <w:rFonts w:ascii="Times New Roman" w:eastAsia="仿宋_GB2312" w:hAnsi="Times New Roman" w:cs="Times New Roman"/>
          <w:sz w:val="28"/>
          <w:szCs w:val="21"/>
        </w:rPr>
        <w:t>5</w:t>
      </w:r>
      <w:r>
        <w:rPr>
          <w:rFonts w:ascii="Times New Roman" w:eastAsia="仿宋_GB2312" w:hAnsi="Times New Roman" w:cs="Times New Roman" w:hint="eastAsia"/>
          <w:sz w:val="28"/>
          <w:szCs w:val="21"/>
        </w:rPr>
        <w:t>、</w:t>
      </w:r>
      <w:r>
        <w:rPr>
          <w:rFonts w:ascii="Times New Roman" w:eastAsia="仿宋_GB2312" w:hAnsi="Times New Roman" w:cs="Times New Roman"/>
          <w:sz w:val="28"/>
          <w:szCs w:val="21"/>
        </w:rPr>
        <w:t>参考文献</w:t>
      </w:r>
    </w:p>
    <w:p w14:paraId="2718D108" w14:textId="77777777" w:rsidR="00227F3F" w:rsidRDefault="00227F3F">
      <w:pPr>
        <w:widowControl/>
        <w:jc w:val="left"/>
        <w:rPr>
          <w:rFonts w:hint="eastAsia"/>
        </w:rPr>
      </w:pPr>
    </w:p>
    <w:sectPr w:rsidR="00227F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3941" w14:textId="77777777" w:rsidR="00CD6B12" w:rsidRDefault="00CD6B12" w:rsidP="00D725AC">
      <w:pPr>
        <w:rPr>
          <w:rFonts w:hint="eastAsia"/>
        </w:rPr>
      </w:pPr>
      <w:r>
        <w:separator/>
      </w:r>
    </w:p>
  </w:endnote>
  <w:endnote w:type="continuationSeparator" w:id="0">
    <w:p w14:paraId="1EAFA280" w14:textId="77777777" w:rsidR="00CD6B12" w:rsidRDefault="00CD6B12" w:rsidP="00D725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FABB2" w14:textId="77777777" w:rsidR="00CD6B12" w:rsidRDefault="00CD6B12" w:rsidP="00D725AC">
      <w:pPr>
        <w:rPr>
          <w:rFonts w:hint="eastAsia"/>
        </w:rPr>
      </w:pPr>
      <w:r>
        <w:separator/>
      </w:r>
    </w:p>
  </w:footnote>
  <w:footnote w:type="continuationSeparator" w:id="0">
    <w:p w14:paraId="6BBB9B27" w14:textId="77777777" w:rsidR="00CD6B12" w:rsidRDefault="00CD6B12" w:rsidP="00D725A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kwYTc2OTFiYmU4OThlMjFjZTU5YjEyYjI1NWU0OWIifQ=="/>
  </w:docVars>
  <w:rsids>
    <w:rsidRoot w:val="003F21F0"/>
    <w:rsid w:val="00227F3F"/>
    <w:rsid w:val="003D0368"/>
    <w:rsid w:val="003F21F0"/>
    <w:rsid w:val="00CD6B12"/>
    <w:rsid w:val="00D04702"/>
    <w:rsid w:val="00D725AC"/>
    <w:rsid w:val="00EB481E"/>
    <w:rsid w:val="3190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67848A"/>
  <w15:docId w15:val="{F28EED01-BB24-4E9B-B686-BCAB386DA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725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725AC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72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725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76</Characters>
  <Application>Microsoft Office Word</Application>
  <DocSecurity>0</DocSecurity>
  <Lines>12</Lines>
  <Paragraphs>10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媛媛 方</dc:creator>
  <cp:lastModifiedBy>yinghua cao</cp:lastModifiedBy>
  <cp:revision>2</cp:revision>
  <dcterms:created xsi:type="dcterms:W3CDTF">2025-08-04T09:22:00Z</dcterms:created>
  <dcterms:modified xsi:type="dcterms:W3CDTF">2025-08-04T09:22:00Z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66281F81F9B84622B3CF6553E300DD24_12</vt:lpwstr>
  </property>
</Properties>
</file>